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DE" w:rsidRPr="00652875" w:rsidRDefault="00092E85">
      <w:pPr>
        <w:spacing w:before="66"/>
        <w:ind w:left="212" w:right="1039"/>
        <w:rPr>
          <w:b/>
          <w:sz w:val="40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5906770</wp:posOffset>
            </wp:positionH>
            <wp:positionV relativeFrom="paragraph">
              <wp:posOffset>44573</wp:posOffset>
            </wp:positionV>
            <wp:extent cx="933450" cy="761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875">
        <w:rPr>
          <w:b/>
          <w:sz w:val="40"/>
          <w:lang w:val="da-DK"/>
        </w:rPr>
        <w:t xml:space="preserve">Honorarblanket </w:t>
      </w:r>
      <w:r w:rsidRPr="00652875">
        <w:rPr>
          <w:b/>
          <w:spacing w:val="-1"/>
          <w:sz w:val="40"/>
          <w:lang w:val="da-DK"/>
        </w:rPr>
        <w:t>forskningstræningsundervisning</w:t>
      </w:r>
    </w:p>
    <w:p w:rsidR="00670CDE" w:rsidRPr="00652875" w:rsidRDefault="00670CDE">
      <w:pPr>
        <w:pStyle w:val="Brdtekst"/>
        <w:rPr>
          <w:b/>
          <w:lang w:val="da-DK"/>
        </w:rPr>
      </w:pPr>
    </w:p>
    <w:p w:rsidR="00670CDE" w:rsidRPr="00652875" w:rsidRDefault="00670CDE">
      <w:pPr>
        <w:pStyle w:val="Brdtekst"/>
        <w:spacing w:before="4"/>
        <w:rPr>
          <w:b/>
          <w:lang w:val="da-DK"/>
        </w:rPr>
      </w:pPr>
    </w:p>
    <w:p w:rsidR="00670CDE" w:rsidRPr="003E64B8" w:rsidRDefault="00092E85">
      <w:pPr>
        <w:pStyle w:val="Brdtekst"/>
        <w:spacing w:before="93"/>
        <w:ind w:left="212" w:right="1039"/>
        <w:rPr>
          <w:lang w:val="da-DK"/>
        </w:rPr>
      </w:pPr>
      <w:r w:rsidRPr="003E64B8">
        <w:rPr>
          <w:lang w:val="da-DK"/>
        </w:rPr>
        <w:t>Honoraret er fastsat efter Lægeforeningens takstregulativ for undervisning af læger pr. 01.01.20</w:t>
      </w:r>
      <w:r>
        <w:rPr>
          <w:lang w:val="da-DK"/>
        </w:rPr>
        <w:t>2</w:t>
      </w:r>
      <w:r w:rsidR="00652875">
        <w:rPr>
          <w:lang w:val="da-DK"/>
        </w:rPr>
        <w:t>4</w:t>
      </w:r>
      <w:r w:rsidRPr="003E64B8">
        <w:rPr>
          <w:lang w:val="da-DK"/>
        </w:rPr>
        <w:t>. Honoraret er ikke feriepengegivende, og det afregnes som</w:t>
      </w:r>
      <w:r w:rsidRPr="003E64B8">
        <w:rPr>
          <w:spacing w:val="9"/>
          <w:lang w:val="da-DK"/>
        </w:rPr>
        <w:t xml:space="preserve"> </w:t>
      </w:r>
      <w:r w:rsidRPr="003E64B8">
        <w:rPr>
          <w:lang w:val="da-DK"/>
        </w:rPr>
        <w:t>A-indkomst.</w:t>
      </w:r>
    </w:p>
    <w:p w:rsidR="00670CDE" w:rsidRPr="003E64B8" w:rsidRDefault="00670CDE">
      <w:pPr>
        <w:pStyle w:val="Brdtekst"/>
        <w:rPr>
          <w:sz w:val="24"/>
          <w:lang w:val="da-DK"/>
        </w:rPr>
      </w:pPr>
    </w:p>
    <w:p w:rsidR="00670CDE" w:rsidRDefault="00092E85">
      <w:pPr>
        <w:ind w:left="212"/>
        <w:rPr>
          <w:b/>
          <w:sz w:val="28"/>
        </w:rPr>
      </w:pPr>
      <w:proofErr w:type="spellStart"/>
      <w:r>
        <w:rPr>
          <w:b/>
          <w:sz w:val="28"/>
        </w:rPr>
        <w:t>Alle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blå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felter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skal</w:t>
      </w:r>
      <w:proofErr w:type="spellEnd"/>
      <w:r>
        <w:rPr>
          <w:b/>
          <w:sz w:val="28"/>
        </w:rPr>
        <w:t xml:space="preserve"> udfyldes</w:t>
      </w:r>
    </w:p>
    <w:p w:rsidR="00670CDE" w:rsidRDefault="00670CDE">
      <w:pPr>
        <w:pStyle w:val="Brdtekst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670CDE">
        <w:trPr>
          <w:trHeight w:val="275"/>
        </w:trPr>
        <w:tc>
          <w:tcPr>
            <w:tcW w:w="4890" w:type="dxa"/>
            <w:tcBorders>
              <w:bottom w:val="nil"/>
              <w:right w:val="nil"/>
            </w:tcBorders>
          </w:tcPr>
          <w:p w:rsidR="00670CDE" w:rsidRDefault="00092E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Oplysninger om kursus</w:t>
            </w:r>
          </w:p>
        </w:tc>
        <w:tc>
          <w:tcPr>
            <w:tcW w:w="4890" w:type="dxa"/>
            <w:tcBorders>
              <w:left w:val="nil"/>
              <w:bottom w:val="nil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Emne for kursus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CDE" w:rsidRPr="00652875">
        <w:trPr>
          <w:trHeight w:val="230"/>
        </w:trPr>
        <w:tc>
          <w:tcPr>
            <w:tcW w:w="9780" w:type="dxa"/>
            <w:gridSpan w:val="2"/>
            <w:tcBorders>
              <w:bottom w:val="nil"/>
            </w:tcBorders>
          </w:tcPr>
          <w:p w:rsidR="00670CDE" w:rsidRPr="003E64B8" w:rsidRDefault="00092E85">
            <w:pPr>
              <w:pStyle w:val="TableParagraph"/>
              <w:spacing w:line="210" w:lineRule="exact"/>
              <w:ind w:left="107"/>
              <w:rPr>
                <w:sz w:val="20"/>
                <w:lang w:val="da-DK"/>
              </w:rPr>
            </w:pPr>
            <w:r w:rsidRPr="003E64B8">
              <w:rPr>
                <w:sz w:val="20"/>
                <w:lang w:val="da-DK"/>
              </w:rPr>
              <w:t>Hvilken type læger deltager i undervisningen</w:t>
            </w:r>
          </w:p>
        </w:tc>
      </w:tr>
      <w:tr w:rsidR="00670CDE" w:rsidRPr="00652875">
        <w:trPr>
          <w:trHeight w:val="23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CCFFFF"/>
          </w:tcPr>
          <w:p w:rsidR="00670CDE" w:rsidRPr="003E64B8" w:rsidRDefault="00670CDE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670CDE">
        <w:trPr>
          <w:trHeight w:val="230"/>
        </w:trPr>
        <w:tc>
          <w:tcPr>
            <w:tcW w:w="4890" w:type="dxa"/>
            <w:tcBorders>
              <w:bottom w:val="nil"/>
            </w:tcBorders>
          </w:tcPr>
          <w:p w:rsidR="00670CDE" w:rsidRDefault="00092E8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Dato</w:t>
            </w:r>
            <w:proofErr w:type="spellEnd"/>
          </w:p>
        </w:tc>
        <w:tc>
          <w:tcPr>
            <w:tcW w:w="4890" w:type="dxa"/>
            <w:tcBorders>
              <w:bottom w:val="nil"/>
            </w:tcBorders>
          </w:tcPr>
          <w:p w:rsidR="00670CDE" w:rsidRDefault="00092E8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</w:tr>
      <w:tr w:rsidR="00670CDE">
        <w:trPr>
          <w:trHeight w:val="230"/>
        </w:trPr>
        <w:tc>
          <w:tcPr>
            <w:tcW w:w="4890" w:type="dxa"/>
            <w:tcBorders>
              <w:top w:val="nil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  <w:tcBorders>
              <w:top w:val="nil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0CDE" w:rsidRDefault="00670CDE">
      <w:pPr>
        <w:pStyle w:val="Brdtekst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1605"/>
        <w:gridCol w:w="3500"/>
        <w:gridCol w:w="1390"/>
      </w:tblGrid>
      <w:tr w:rsidR="00670CDE">
        <w:trPr>
          <w:trHeight w:val="229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underviseren</w:t>
            </w:r>
          </w:p>
        </w:tc>
        <w:tc>
          <w:tcPr>
            <w:tcW w:w="3500" w:type="dxa"/>
            <w:tcBorders>
              <w:top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CDE">
        <w:trPr>
          <w:trHeight w:val="228"/>
        </w:trPr>
        <w:tc>
          <w:tcPr>
            <w:tcW w:w="4890" w:type="dxa"/>
            <w:gridSpan w:val="2"/>
            <w:tcBorders>
              <w:left w:val="single" w:sz="4" w:space="0" w:color="000000"/>
            </w:tcBorders>
          </w:tcPr>
          <w:p w:rsidR="00670CDE" w:rsidRDefault="00092E8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3500" w:type="dxa"/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CPR- eller CVR-nummer</w:t>
            </w:r>
          </w:p>
        </w:tc>
      </w:tr>
      <w:tr w:rsidR="00670CDE">
        <w:trPr>
          <w:trHeight w:val="46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Ansættelsessted</w:t>
            </w:r>
          </w:p>
        </w:tc>
      </w:tr>
      <w:tr w:rsidR="00670CDE">
        <w:trPr>
          <w:trHeight w:val="460"/>
        </w:trPr>
        <w:tc>
          <w:tcPr>
            <w:tcW w:w="9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Stilling</w:t>
            </w:r>
          </w:p>
        </w:tc>
      </w:tr>
      <w:tr w:rsidR="00670CDE">
        <w:trPr>
          <w:trHeight w:val="458"/>
        </w:trPr>
        <w:tc>
          <w:tcPr>
            <w:tcW w:w="9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670CDE">
        <w:trPr>
          <w:trHeight w:val="460"/>
        </w:trPr>
        <w:tc>
          <w:tcPr>
            <w:tcW w:w="9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3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Postnummer og by</w:t>
            </w:r>
          </w:p>
        </w:tc>
      </w:tr>
      <w:tr w:rsidR="00670CDE">
        <w:trPr>
          <w:trHeight w:val="460"/>
        </w:trPr>
        <w:tc>
          <w:tcPr>
            <w:tcW w:w="9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Telefonnummer arbejde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DE" w:rsidRDefault="00092E85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Telefonnummer privat</w:t>
            </w:r>
          </w:p>
        </w:tc>
      </w:tr>
      <w:tr w:rsidR="00670CDE">
        <w:trPr>
          <w:trHeight w:val="275"/>
        </w:trPr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CDE">
        <w:trPr>
          <w:trHeight w:val="55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DE" w:rsidRDefault="00670CD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0CDE" w:rsidRDefault="00092E8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Oplysninger om honorar – satser</w:t>
            </w:r>
          </w:p>
        </w:tc>
      </w:tr>
      <w:tr w:rsidR="00670CDE">
        <w:trPr>
          <w:trHeight w:val="57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670CDE" w:rsidRDefault="00670CDE">
            <w:pPr>
              <w:pStyle w:val="TableParagraph"/>
              <w:spacing w:before="8"/>
              <w:rPr>
                <w:b/>
                <w:sz w:val="19"/>
              </w:rPr>
            </w:pPr>
            <w:bookmarkStart w:id="0" w:name="_GoBack"/>
            <w:bookmarkEnd w:id="0"/>
          </w:p>
          <w:p w:rsidR="00670CDE" w:rsidRDefault="00092E8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Antal lektioner af 736 Kr.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670CDE" w:rsidRDefault="00670C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0CDE" w:rsidRDefault="00092E85">
            <w:pPr>
              <w:pStyle w:val="TableParagraph"/>
              <w:tabs>
                <w:tab w:val="left" w:pos="1223"/>
              </w:tabs>
              <w:spacing w:before="1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  <w:tcBorders>
              <w:top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670C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0CDE" w:rsidRDefault="00092E8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670CDE">
        <w:trPr>
          <w:trHeight w:val="459"/>
        </w:trPr>
        <w:tc>
          <w:tcPr>
            <w:tcW w:w="3285" w:type="dxa"/>
            <w:tcBorders>
              <w:left w:val="single" w:sz="4" w:space="0" w:color="000000"/>
            </w:tcBorders>
          </w:tcPr>
          <w:p w:rsidR="00670CDE" w:rsidRDefault="00092E8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Antal halvdagstakster af 2.208 Kr.</w:t>
            </w:r>
          </w:p>
        </w:tc>
        <w:tc>
          <w:tcPr>
            <w:tcW w:w="1605" w:type="dxa"/>
          </w:tcPr>
          <w:p w:rsidR="00670CDE" w:rsidRDefault="00092E85">
            <w:pPr>
              <w:pStyle w:val="TableParagraph"/>
              <w:tabs>
                <w:tab w:val="left" w:pos="1222"/>
              </w:tabs>
              <w:spacing w:before="112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  <w:shd w:val="clear" w:color="auto" w:fill="CCFFFF"/>
          </w:tcPr>
          <w:p w:rsidR="00670CDE" w:rsidRDefault="00092E85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670CDE">
        <w:trPr>
          <w:trHeight w:val="459"/>
        </w:trPr>
        <w:tc>
          <w:tcPr>
            <w:tcW w:w="3285" w:type="dxa"/>
            <w:tcBorders>
              <w:left w:val="single" w:sz="4" w:space="0" w:color="000000"/>
            </w:tcBorders>
          </w:tcPr>
          <w:p w:rsidR="00670CDE" w:rsidRDefault="00092E85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Antal heldagstakster af 4.416 Kr.</w:t>
            </w:r>
          </w:p>
        </w:tc>
        <w:tc>
          <w:tcPr>
            <w:tcW w:w="1605" w:type="dxa"/>
          </w:tcPr>
          <w:p w:rsidR="00670CDE" w:rsidRDefault="00092E85">
            <w:pPr>
              <w:pStyle w:val="TableParagraph"/>
              <w:tabs>
                <w:tab w:val="left" w:pos="1222"/>
              </w:tabs>
              <w:spacing w:before="110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right w:val="single" w:sz="4" w:space="0" w:color="000000"/>
            </w:tcBorders>
            <w:shd w:val="clear" w:color="auto" w:fill="CCFFFF"/>
          </w:tcPr>
          <w:p w:rsidR="00670CDE" w:rsidRDefault="00092E85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670CDE">
        <w:trPr>
          <w:trHeight w:val="575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670CDE" w:rsidRDefault="00092E8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Honorar i alt: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bottom w:val="single" w:sz="4" w:space="0" w:color="000000"/>
            </w:tcBorders>
          </w:tcPr>
          <w:p w:rsidR="00670CDE" w:rsidRDefault="0067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CDE" w:rsidRDefault="00092E85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670CDE" w:rsidRPr="00652875">
        <w:trPr>
          <w:trHeight w:val="366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DE" w:rsidRPr="003E64B8" w:rsidRDefault="00670CDE">
            <w:pPr>
              <w:pStyle w:val="TableParagraph"/>
              <w:spacing w:before="8"/>
              <w:rPr>
                <w:b/>
                <w:sz w:val="15"/>
                <w:lang w:val="da-DK"/>
              </w:rPr>
            </w:pPr>
          </w:p>
          <w:p w:rsidR="00670CDE" w:rsidRPr="003E64B8" w:rsidRDefault="00092E85">
            <w:pPr>
              <w:pStyle w:val="TableParagraph"/>
              <w:spacing w:line="166" w:lineRule="exact"/>
              <w:ind w:left="107"/>
              <w:rPr>
                <w:sz w:val="16"/>
                <w:lang w:val="da-DK"/>
              </w:rPr>
            </w:pPr>
            <w:r w:rsidRPr="003E64B8">
              <w:rPr>
                <w:sz w:val="16"/>
                <w:lang w:val="da-DK"/>
              </w:rPr>
              <w:t>Honoraret indsættes på privat NEM-konto eller NEM-firmakonto alt efter, om der er oplyst CPR- eller CVR-nummer.</w:t>
            </w:r>
          </w:p>
        </w:tc>
      </w:tr>
    </w:tbl>
    <w:p w:rsidR="00E9294F" w:rsidRPr="003E64B8" w:rsidRDefault="00E9294F">
      <w:pPr>
        <w:rPr>
          <w:lang w:val="da-DK"/>
        </w:rPr>
      </w:pPr>
    </w:p>
    <w:sectPr w:rsidR="00E9294F" w:rsidRPr="003E64B8">
      <w:type w:val="continuous"/>
      <w:pgSz w:w="11910" w:h="16840"/>
      <w:pgMar w:top="62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DE"/>
    <w:rsid w:val="00092E85"/>
    <w:rsid w:val="003E64B8"/>
    <w:rsid w:val="00652875"/>
    <w:rsid w:val="00670CDE"/>
    <w:rsid w:val="00A131F1"/>
    <w:rsid w:val="00B70C4F"/>
    <w:rsid w:val="00E9294F"/>
    <w:rsid w:val="00F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AA5"/>
  <w15:docId w15:val="{81E215DD-D9BD-46D3-8B78-C173A54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3</cp:revision>
  <dcterms:created xsi:type="dcterms:W3CDTF">2024-01-04T11:42:00Z</dcterms:created>
  <dcterms:modified xsi:type="dcterms:W3CDTF">2024-01-04T11:43:00Z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{45652BB7-CF9D-463A-9B51-8A5C9A833975}</vt:lpwstr>
  </property>
</Properties>
</file>